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F8" w:rsidRPr="00BA1E75" w:rsidRDefault="005447F8" w:rsidP="005447F8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447F8" w:rsidRDefault="005447F8" w:rsidP="005447F8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433B41">
        <w:rPr>
          <w:rFonts w:ascii="Century" w:eastAsia="Calibri" w:hAnsi="Century"/>
          <w:b/>
          <w:noProof/>
          <w:sz w:val="32"/>
          <w:szCs w:val="32"/>
          <w:lang w:eastAsia="ru-RU"/>
        </w:rPr>
        <w:t>2</w:t>
      </w:r>
      <w:r w:rsidR="005478A9">
        <w:rPr>
          <w:rFonts w:ascii="Century" w:eastAsia="Calibri" w:hAnsi="Century"/>
          <w:b/>
          <w:noProof/>
          <w:sz w:val="32"/>
          <w:szCs w:val="32"/>
          <w:lang w:eastAsia="ru-RU"/>
        </w:rPr>
        <w:t>4</w:t>
      </w:r>
      <w:r w:rsidR="00C77B41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C105CA" w:rsidRPr="00D82C39" w:rsidRDefault="00C105CA" w:rsidP="005447F8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5447F8" w:rsidRDefault="005447F8" w:rsidP="005447F8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C77B41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C77B41">
        <w:rPr>
          <w:rFonts w:ascii="Century" w:hAnsi="Century"/>
          <w:bCs/>
          <w:sz w:val="32"/>
          <w:szCs w:val="32"/>
        </w:rPr>
        <w:t>22/24</w:t>
      </w:r>
      <w:r w:rsidR="00C77B41" w:rsidRPr="00A87819">
        <w:rPr>
          <w:rFonts w:ascii="Century" w:hAnsi="Century"/>
          <w:bCs/>
          <w:sz w:val="32"/>
          <w:szCs w:val="32"/>
        </w:rPr>
        <w:t>-</w:t>
      </w:r>
      <w:r w:rsidR="00C77B41">
        <w:rPr>
          <w:rFonts w:ascii="Century" w:hAnsi="Century"/>
          <w:bCs/>
          <w:sz w:val="32"/>
          <w:szCs w:val="32"/>
        </w:rPr>
        <w:t>5093</w:t>
      </w:r>
    </w:p>
    <w:p w:rsidR="00A16BF2" w:rsidRPr="0081205A" w:rsidRDefault="00A16BF2" w:rsidP="005447F8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5447F8" w:rsidRPr="00A16BF2" w:rsidRDefault="005447F8" w:rsidP="005447F8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A16BF2">
        <w:rPr>
          <w:rFonts w:ascii="Century" w:eastAsia="Calibri" w:hAnsi="Century"/>
          <w:noProof/>
          <w:sz w:val="28"/>
          <w:szCs w:val="28"/>
          <w:lang w:eastAsia="ru-RU"/>
        </w:rPr>
        <w:t>2</w:t>
      </w:r>
      <w:r w:rsidR="005478A9" w:rsidRPr="00A16BF2">
        <w:rPr>
          <w:rFonts w:ascii="Century" w:eastAsia="Calibri" w:hAnsi="Century"/>
          <w:noProof/>
          <w:sz w:val="28"/>
          <w:szCs w:val="28"/>
          <w:lang w:eastAsia="ru-RU"/>
        </w:rPr>
        <w:t>9</w:t>
      </w:r>
      <w:r w:rsidR="00C77B41" w:rsidRPr="00A16BF2">
        <w:rPr>
          <w:rFonts w:ascii="Century" w:eastAsia="Calibri" w:hAnsi="Century"/>
          <w:noProof/>
          <w:sz w:val="28"/>
          <w:szCs w:val="28"/>
          <w:lang w:eastAsia="ru-RU"/>
        </w:rPr>
        <w:t xml:space="preserve"> </w:t>
      </w:r>
      <w:r w:rsidR="005478A9" w:rsidRPr="00A16BF2">
        <w:rPr>
          <w:rFonts w:ascii="Century" w:eastAsia="Calibri" w:hAnsi="Century"/>
          <w:noProof/>
          <w:sz w:val="28"/>
          <w:szCs w:val="28"/>
          <w:lang w:eastAsia="ru-RU"/>
        </w:rPr>
        <w:t>вересня</w:t>
      </w:r>
      <w:r w:rsidRPr="00A16BF2">
        <w:rPr>
          <w:rFonts w:ascii="Century" w:eastAsia="Calibri" w:hAnsi="Century"/>
          <w:noProof/>
          <w:sz w:val="28"/>
          <w:szCs w:val="28"/>
          <w:lang w:eastAsia="ru-RU"/>
        </w:rPr>
        <w:t xml:space="preserve"> 2022 року</w:t>
      </w:r>
      <w:r w:rsidR="00A16BF2">
        <w:rPr>
          <w:rFonts w:ascii="Century" w:eastAsia="Calibri" w:hAnsi="Century"/>
          <w:sz w:val="28"/>
          <w:szCs w:val="28"/>
          <w:lang w:eastAsia="ru-RU"/>
        </w:rPr>
        <w:tab/>
      </w:r>
      <w:r w:rsidR="00A16BF2">
        <w:rPr>
          <w:rFonts w:ascii="Century" w:eastAsia="Calibri" w:hAnsi="Century"/>
          <w:sz w:val="28"/>
          <w:szCs w:val="28"/>
          <w:lang w:eastAsia="ru-RU"/>
        </w:rPr>
        <w:tab/>
      </w:r>
      <w:r w:rsidR="00A16BF2">
        <w:rPr>
          <w:rFonts w:ascii="Century" w:eastAsia="Calibri" w:hAnsi="Century"/>
          <w:sz w:val="28"/>
          <w:szCs w:val="28"/>
          <w:lang w:eastAsia="ru-RU"/>
        </w:rPr>
        <w:tab/>
      </w:r>
      <w:r w:rsidR="00A16BF2">
        <w:rPr>
          <w:rFonts w:ascii="Century" w:eastAsia="Calibri" w:hAnsi="Century"/>
          <w:sz w:val="28"/>
          <w:szCs w:val="28"/>
          <w:lang w:eastAsia="ru-RU"/>
        </w:rPr>
        <w:tab/>
      </w:r>
      <w:r w:rsidR="00A16BF2">
        <w:rPr>
          <w:rFonts w:ascii="Century" w:eastAsia="Calibri" w:hAnsi="Century"/>
          <w:sz w:val="28"/>
          <w:szCs w:val="28"/>
          <w:lang w:eastAsia="ru-RU"/>
        </w:rPr>
        <w:tab/>
      </w:r>
      <w:r w:rsidR="00A16BF2">
        <w:rPr>
          <w:rFonts w:ascii="Century" w:eastAsia="Calibri" w:hAnsi="Century"/>
          <w:sz w:val="28"/>
          <w:szCs w:val="28"/>
          <w:lang w:eastAsia="ru-RU"/>
        </w:rPr>
        <w:tab/>
      </w:r>
      <w:r w:rsidR="00A16BF2">
        <w:rPr>
          <w:rFonts w:ascii="Century" w:eastAsia="Calibri" w:hAnsi="Century"/>
          <w:sz w:val="28"/>
          <w:szCs w:val="28"/>
          <w:lang w:eastAsia="ru-RU"/>
        </w:rPr>
        <w:tab/>
        <w:t xml:space="preserve">    </w:t>
      </w:r>
      <w:r w:rsidRPr="00A16BF2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5447F8" w:rsidRPr="00A16BF2" w:rsidRDefault="005447F8" w:rsidP="005447F8">
      <w:pPr>
        <w:pStyle w:val="a6"/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p w:rsidR="005447F8" w:rsidRPr="00A16BF2" w:rsidRDefault="00F41714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</w:pPr>
      <w:r w:rsidRPr="00A16BF2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Про внесення змін в рішення сесії Городоцької міської ради від 29 липня 2022 року № 22/23-5012 «Про затвердження детального плану території щодо зміни цільового призначення земельної ділянки приватної власності гр.</w:t>
      </w:r>
      <w:r w:rsidR="00C105CA" w:rsidRPr="00A16BF2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</w:t>
      </w:r>
      <w:r w:rsidRPr="00A16BF2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Васька Володимира Андрійовича з «для ведення особистого селянського господарства» на «для будівництва і обслуговування будівель ринкової інфраструктури» в с.</w:t>
      </w:r>
      <w:r w:rsidR="00C105CA" w:rsidRPr="00A16BF2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</w:t>
      </w:r>
      <w:r w:rsidRPr="00A16BF2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Родатичі»</w:t>
      </w:r>
    </w:p>
    <w:p w:rsidR="005447F8" w:rsidRPr="00A16BF2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5447F8" w:rsidRPr="00A16BF2" w:rsidRDefault="00C105CA" w:rsidP="008A2E07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A16BF2">
        <w:rPr>
          <w:rFonts w:ascii="Century" w:hAnsi="Century"/>
          <w:sz w:val="28"/>
          <w:szCs w:val="28"/>
          <w:lang w:val="uk-UA"/>
        </w:rPr>
        <w:t xml:space="preserve">            </w:t>
      </w:r>
      <w:r w:rsidR="00F73334" w:rsidRPr="00A16BF2">
        <w:rPr>
          <w:rFonts w:ascii="Century" w:hAnsi="Century"/>
          <w:sz w:val="28"/>
          <w:szCs w:val="28"/>
          <w:lang w:val="uk-UA"/>
        </w:rPr>
        <w:t xml:space="preserve">Розглянувши </w:t>
      </w:r>
      <w:r w:rsidR="005478A9" w:rsidRPr="00A16BF2">
        <w:rPr>
          <w:rFonts w:ascii="Century" w:hAnsi="Century"/>
          <w:sz w:val="28"/>
          <w:szCs w:val="28"/>
          <w:lang w:val="uk-UA"/>
        </w:rPr>
        <w:t xml:space="preserve">заяву </w:t>
      </w:r>
      <w:r w:rsidR="00F41714" w:rsidRPr="00A16BF2">
        <w:rPr>
          <w:rFonts w:ascii="Century" w:hAnsi="Century"/>
          <w:sz w:val="28"/>
          <w:szCs w:val="28"/>
          <w:lang w:val="uk-UA"/>
        </w:rPr>
        <w:t>гр.</w:t>
      </w:r>
      <w:r w:rsidRPr="00A16BF2">
        <w:rPr>
          <w:rFonts w:ascii="Century" w:hAnsi="Century"/>
          <w:sz w:val="28"/>
          <w:szCs w:val="28"/>
          <w:lang w:val="uk-UA"/>
        </w:rPr>
        <w:t xml:space="preserve"> </w:t>
      </w:r>
      <w:r w:rsidR="00F41714" w:rsidRPr="00A16BF2">
        <w:rPr>
          <w:rFonts w:ascii="Century" w:hAnsi="Century"/>
          <w:sz w:val="28"/>
          <w:szCs w:val="28"/>
          <w:lang w:val="uk-UA"/>
        </w:rPr>
        <w:t>Васька Володимира Андрійовича</w:t>
      </w:r>
      <w:r w:rsidR="005478A9" w:rsidRPr="00A16BF2">
        <w:rPr>
          <w:rFonts w:ascii="Century" w:hAnsi="Century"/>
          <w:sz w:val="28"/>
          <w:szCs w:val="28"/>
          <w:lang w:val="uk-UA"/>
        </w:rPr>
        <w:t xml:space="preserve"> про внесення змін в рішення сесії Городоцької міської ради </w:t>
      </w:r>
      <w:r w:rsidR="00F41714" w:rsidRPr="00A16BF2">
        <w:rPr>
          <w:rFonts w:ascii="Century" w:hAnsi="Century"/>
          <w:sz w:val="28"/>
          <w:szCs w:val="28"/>
          <w:lang w:val="uk-UA"/>
        </w:rPr>
        <w:t>від 29 липня 2022 року № 22/23-5012</w:t>
      </w:r>
      <w:r w:rsidRPr="00A16BF2">
        <w:rPr>
          <w:rFonts w:ascii="Century" w:hAnsi="Century"/>
          <w:sz w:val="28"/>
          <w:szCs w:val="28"/>
          <w:lang w:val="uk-UA"/>
        </w:rPr>
        <w:t xml:space="preserve"> </w:t>
      </w:r>
      <w:r w:rsidR="00062189" w:rsidRPr="00A16BF2">
        <w:rPr>
          <w:rFonts w:ascii="Century" w:hAnsi="Century"/>
          <w:color w:val="auto"/>
          <w:sz w:val="28"/>
          <w:szCs w:val="28"/>
          <w:lang w:val="uk-UA"/>
        </w:rPr>
        <w:t>у зв’язку із уточненням цільового призначення земельної ділянки згідно з</w:t>
      </w:r>
      <w:r w:rsidRPr="00A16BF2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062189" w:rsidRPr="00A16BF2">
        <w:rPr>
          <w:rFonts w:ascii="Century" w:hAnsi="Century"/>
          <w:sz w:val="28"/>
          <w:szCs w:val="28"/>
          <w:lang w:val="uk-UA"/>
        </w:rPr>
        <w:t>Класифікатором видів цільового призначення земельних ділянок</w:t>
      </w:r>
      <w:r w:rsidR="005478A9" w:rsidRPr="00A16BF2">
        <w:rPr>
          <w:rFonts w:ascii="Century" w:hAnsi="Century"/>
          <w:sz w:val="28"/>
          <w:szCs w:val="28"/>
          <w:lang w:val="uk-UA"/>
        </w:rPr>
        <w:t xml:space="preserve">, </w:t>
      </w:r>
      <w:r w:rsidR="005447F8" w:rsidRPr="00A16BF2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Pr="00A16BF2">
        <w:rPr>
          <w:rFonts w:ascii="Century" w:hAnsi="Century"/>
          <w:sz w:val="28"/>
          <w:szCs w:val="28"/>
          <w:lang w:val="uk-UA"/>
        </w:rPr>
        <w:t xml:space="preserve"> </w:t>
      </w:r>
      <w:r w:rsidR="005447F8" w:rsidRPr="00A16BF2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</w:t>
      </w:r>
      <w:r w:rsidRPr="00A16BF2">
        <w:rPr>
          <w:rFonts w:ascii="Century" w:hAnsi="Century"/>
          <w:sz w:val="28"/>
          <w:szCs w:val="28"/>
          <w:lang w:val="uk-UA"/>
        </w:rPr>
        <w:t xml:space="preserve"> </w:t>
      </w:r>
      <w:r w:rsidR="005447F8" w:rsidRPr="00A16BF2">
        <w:rPr>
          <w:rFonts w:ascii="Century" w:hAnsi="Century"/>
          <w:sz w:val="28"/>
          <w:szCs w:val="28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</w:t>
      </w:r>
      <w:r w:rsidRPr="00A16BF2">
        <w:rPr>
          <w:rFonts w:ascii="Century" w:hAnsi="Century"/>
          <w:sz w:val="28"/>
          <w:szCs w:val="28"/>
          <w:lang w:val="uk-UA"/>
        </w:rPr>
        <w:t xml:space="preserve"> </w:t>
      </w:r>
      <w:r w:rsidR="005478A9" w:rsidRPr="00A16BF2">
        <w:rPr>
          <w:rFonts w:ascii="Century" w:hAnsi="Century"/>
          <w:sz w:val="28"/>
          <w:szCs w:val="28"/>
          <w:lang w:val="uk-UA"/>
        </w:rPr>
        <w:t>враховуючи п</w:t>
      </w:r>
      <w:r w:rsidRPr="00A16BF2">
        <w:rPr>
          <w:rFonts w:ascii="Century" w:hAnsi="Century"/>
          <w:sz w:val="28"/>
          <w:szCs w:val="28"/>
          <w:lang w:val="uk-UA"/>
        </w:rPr>
        <w:t>ропозиції постійної</w:t>
      </w:r>
      <w:r w:rsidR="005478A9" w:rsidRPr="00A16BF2">
        <w:rPr>
          <w:rFonts w:ascii="Century" w:hAnsi="Century"/>
          <w:sz w:val="28"/>
          <w:szCs w:val="28"/>
          <w:lang w:val="uk-UA"/>
        </w:rPr>
        <w:t xml:space="preserve"> комісії з питань земельних ресурсів, АПК, містобудування, охорони довкілля,  міська рада</w:t>
      </w:r>
    </w:p>
    <w:p w:rsidR="005447F8" w:rsidRPr="00A16BF2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A16BF2">
        <w:rPr>
          <w:rFonts w:ascii="Century" w:hAnsi="Century"/>
          <w:b/>
          <w:bCs/>
          <w:sz w:val="28"/>
          <w:szCs w:val="28"/>
          <w:lang w:val="uk-UA"/>
        </w:rPr>
        <w:t>В И Р І Ш И Л А:</w:t>
      </w:r>
    </w:p>
    <w:p w:rsidR="00A16BF2" w:rsidRPr="00A16BF2" w:rsidRDefault="00A16BF2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8D785B" w:rsidRPr="00A16BF2" w:rsidRDefault="00D275E5" w:rsidP="008D785B">
      <w:pPr>
        <w:pStyle w:val="a8"/>
        <w:numPr>
          <w:ilvl w:val="0"/>
          <w:numId w:val="4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A16BF2">
        <w:rPr>
          <w:rFonts w:ascii="Century" w:hAnsi="Century"/>
          <w:sz w:val="28"/>
          <w:szCs w:val="28"/>
        </w:rPr>
        <w:t xml:space="preserve">Внести зміни в рішення сесії Городоцької міської ради </w:t>
      </w:r>
      <w:r w:rsidR="00F41714" w:rsidRPr="00A16BF2">
        <w:rPr>
          <w:rFonts w:ascii="Century" w:hAnsi="Century"/>
          <w:sz w:val="28"/>
          <w:szCs w:val="28"/>
        </w:rPr>
        <w:t>від 29 липня 2022 року №</w:t>
      </w:r>
      <w:r w:rsidR="00C105CA" w:rsidRPr="00A16BF2">
        <w:rPr>
          <w:rFonts w:ascii="Century" w:hAnsi="Century"/>
          <w:sz w:val="28"/>
          <w:szCs w:val="28"/>
        </w:rPr>
        <w:t xml:space="preserve"> </w:t>
      </w:r>
      <w:r w:rsidR="00F41714" w:rsidRPr="00A16BF2">
        <w:rPr>
          <w:rFonts w:ascii="Century" w:hAnsi="Century"/>
          <w:sz w:val="28"/>
          <w:szCs w:val="28"/>
        </w:rPr>
        <w:t xml:space="preserve">22/23-5012 «Про затвердження детального плану території щодо зміни цільового призначення земельної ділянки </w:t>
      </w:r>
      <w:r w:rsidR="00F41714" w:rsidRPr="00A16BF2">
        <w:rPr>
          <w:rFonts w:ascii="Century" w:hAnsi="Century"/>
          <w:sz w:val="28"/>
          <w:szCs w:val="28"/>
        </w:rPr>
        <w:lastRenderedPageBreak/>
        <w:t>приватної власності гр.</w:t>
      </w:r>
      <w:r w:rsidR="00C105CA" w:rsidRPr="00A16BF2">
        <w:rPr>
          <w:rFonts w:ascii="Century" w:hAnsi="Century"/>
          <w:sz w:val="28"/>
          <w:szCs w:val="28"/>
        </w:rPr>
        <w:t xml:space="preserve"> </w:t>
      </w:r>
      <w:r w:rsidR="00F41714" w:rsidRPr="00A16BF2">
        <w:rPr>
          <w:rFonts w:ascii="Century" w:hAnsi="Century"/>
          <w:sz w:val="28"/>
          <w:szCs w:val="28"/>
        </w:rPr>
        <w:t>Васька Володимира Андрійовича з «для ведення особистого селянського господарства» на «для будівництва і обслуговування будівель ринкової інфраструктури» в с.</w:t>
      </w:r>
      <w:r w:rsidR="00C105CA" w:rsidRPr="00A16BF2">
        <w:rPr>
          <w:rFonts w:ascii="Century" w:hAnsi="Century"/>
          <w:sz w:val="28"/>
          <w:szCs w:val="28"/>
        </w:rPr>
        <w:t xml:space="preserve"> </w:t>
      </w:r>
      <w:r w:rsidR="00F41714" w:rsidRPr="00A16BF2">
        <w:rPr>
          <w:rFonts w:ascii="Century" w:hAnsi="Century"/>
          <w:sz w:val="28"/>
          <w:szCs w:val="28"/>
        </w:rPr>
        <w:t>Родатичі»</w:t>
      </w:r>
      <w:r w:rsidR="00C105CA" w:rsidRPr="00A16BF2">
        <w:rPr>
          <w:rFonts w:ascii="Century" w:hAnsi="Century"/>
          <w:sz w:val="28"/>
          <w:szCs w:val="28"/>
        </w:rPr>
        <w:t xml:space="preserve"> </w:t>
      </w:r>
      <w:r w:rsidRPr="00A16BF2">
        <w:rPr>
          <w:rFonts w:ascii="Century" w:hAnsi="Century"/>
          <w:sz w:val="28"/>
          <w:szCs w:val="28"/>
        </w:rPr>
        <w:t>викла</w:t>
      </w:r>
      <w:r w:rsidR="008D785B" w:rsidRPr="00A16BF2">
        <w:rPr>
          <w:rFonts w:ascii="Century" w:hAnsi="Century"/>
          <w:sz w:val="28"/>
          <w:szCs w:val="28"/>
        </w:rPr>
        <w:t>вши п.1 вказаного рішення в наступній</w:t>
      </w:r>
      <w:r w:rsidRPr="00A16BF2">
        <w:rPr>
          <w:rFonts w:ascii="Century" w:hAnsi="Century"/>
          <w:sz w:val="28"/>
          <w:szCs w:val="28"/>
        </w:rPr>
        <w:t xml:space="preserve"> редакції</w:t>
      </w:r>
      <w:r w:rsidR="008D785B" w:rsidRPr="00A16BF2">
        <w:rPr>
          <w:rFonts w:ascii="Century" w:hAnsi="Century"/>
          <w:sz w:val="28"/>
          <w:szCs w:val="28"/>
        </w:rPr>
        <w:t>:</w:t>
      </w:r>
    </w:p>
    <w:p w:rsidR="00D275E5" w:rsidRPr="00A16BF2" w:rsidRDefault="008D785B" w:rsidP="008D785B">
      <w:pPr>
        <w:jc w:val="both"/>
        <w:rPr>
          <w:rFonts w:ascii="Century" w:hAnsi="Century"/>
          <w:sz w:val="28"/>
          <w:szCs w:val="28"/>
        </w:rPr>
      </w:pPr>
      <w:r w:rsidRPr="00A16BF2">
        <w:rPr>
          <w:rFonts w:ascii="Century" w:hAnsi="Century"/>
          <w:sz w:val="28"/>
          <w:szCs w:val="28"/>
        </w:rPr>
        <w:t>«1.</w:t>
      </w:r>
      <w:r w:rsidR="00F41714" w:rsidRPr="00A16BF2">
        <w:rPr>
          <w:rFonts w:ascii="Century" w:hAnsi="Century"/>
          <w:sz w:val="28"/>
          <w:szCs w:val="28"/>
        </w:rPr>
        <w:t xml:space="preserve">Затвердити детальний план території щодо зміни цільового призначення </w:t>
      </w:r>
      <w:bookmarkStart w:id="0" w:name="_GoBack"/>
      <w:bookmarkEnd w:id="0"/>
      <w:r w:rsidR="00F41714" w:rsidRPr="00A16BF2">
        <w:rPr>
          <w:rFonts w:ascii="Century" w:hAnsi="Century"/>
          <w:sz w:val="28"/>
          <w:szCs w:val="28"/>
        </w:rPr>
        <w:t xml:space="preserve">земельної ділянки </w:t>
      </w:r>
      <w:r w:rsidR="00F41714" w:rsidRPr="00A16BF2">
        <w:rPr>
          <w:rFonts w:ascii="Century" w:hAnsi="Century"/>
          <w:noProof/>
          <w:sz w:val="28"/>
          <w:szCs w:val="28"/>
        </w:rPr>
        <w:t>приватної власності</w:t>
      </w:r>
      <w:r w:rsidR="00C105CA" w:rsidRPr="00A16BF2">
        <w:rPr>
          <w:rFonts w:ascii="Century" w:hAnsi="Century"/>
          <w:noProof/>
          <w:sz w:val="28"/>
          <w:szCs w:val="28"/>
        </w:rPr>
        <w:t xml:space="preserve"> </w:t>
      </w:r>
      <w:r w:rsidR="00F41714" w:rsidRPr="00A16BF2">
        <w:rPr>
          <w:rFonts w:ascii="Century" w:hAnsi="Century"/>
          <w:noProof/>
          <w:sz w:val="28"/>
          <w:szCs w:val="28"/>
        </w:rPr>
        <w:t>гр.</w:t>
      </w:r>
      <w:r w:rsidR="00C105CA" w:rsidRPr="00A16BF2">
        <w:rPr>
          <w:rFonts w:ascii="Century" w:hAnsi="Century"/>
          <w:noProof/>
          <w:sz w:val="28"/>
          <w:szCs w:val="28"/>
        </w:rPr>
        <w:t xml:space="preserve"> </w:t>
      </w:r>
      <w:r w:rsidR="00F41714" w:rsidRPr="00A16BF2">
        <w:rPr>
          <w:rFonts w:ascii="Century" w:hAnsi="Century"/>
          <w:noProof/>
          <w:sz w:val="28"/>
          <w:szCs w:val="28"/>
        </w:rPr>
        <w:t>Васька Володимира Андрійовича</w:t>
      </w:r>
      <w:r w:rsidR="00F41714" w:rsidRPr="00A16BF2">
        <w:rPr>
          <w:rFonts w:ascii="Century" w:hAnsi="Century"/>
          <w:sz w:val="28"/>
          <w:szCs w:val="28"/>
        </w:rPr>
        <w:t xml:space="preserve"> площею </w:t>
      </w:r>
      <w:r w:rsidR="00F41714" w:rsidRPr="00A16BF2">
        <w:rPr>
          <w:rFonts w:ascii="Century" w:hAnsi="Century"/>
          <w:noProof/>
          <w:sz w:val="28"/>
          <w:szCs w:val="28"/>
        </w:rPr>
        <w:t>0,1</w:t>
      </w:r>
      <w:r w:rsidR="00C105CA" w:rsidRPr="00A16BF2">
        <w:rPr>
          <w:rFonts w:ascii="Century" w:hAnsi="Century"/>
          <w:noProof/>
          <w:sz w:val="28"/>
          <w:szCs w:val="28"/>
        </w:rPr>
        <w:t xml:space="preserve"> </w:t>
      </w:r>
      <w:r w:rsidR="00F41714" w:rsidRPr="00A16BF2">
        <w:rPr>
          <w:rFonts w:ascii="Century" w:hAnsi="Century"/>
          <w:sz w:val="28"/>
          <w:szCs w:val="28"/>
        </w:rPr>
        <w:t xml:space="preserve">га, кадастровий номер </w:t>
      </w:r>
      <w:r w:rsidR="00F41714" w:rsidRPr="00A16BF2">
        <w:rPr>
          <w:rFonts w:ascii="Century" w:hAnsi="Century"/>
          <w:noProof/>
          <w:sz w:val="28"/>
          <w:szCs w:val="28"/>
        </w:rPr>
        <w:t>4620987600:34:001:0003</w:t>
      </w:r>
      <w:r w:rsidR="00F41714" w:rsidRPr="00A16BF2">
        <w:rPr>
          <w:rFonts w:ascii="Century" w:hAnsi="Century"/>
          <w:sz w:val="28"/>
          <w:szCs w:val="28"/>
        </w:rPr>
        <w:t xml:space="preserve">, з </w:t>
      </w:r>
      <w:r w:rsidR="00F41714" w:rsidRPr="00A16BF2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="00F41714" w:rsidRPr="00A16BF2">
        <w:rPr>
          <w:rFonts w:ascii="Century" w:hAnsi="Century"/>
          <w:sz w:val="28"/>
          <w:szCs w:val="28"/>
        </w:rPr>
        <w:t xml:space="preserve"> на </w:t>
      </w:r>
      <w:r w:rsidR="00F41714" w:rsidRPr="00A16BF2">
        <w:rPr>
          <w:rFonts w:ascii="Century" w:hAnsi="Century"/>
          <w:noProof/>
          <w:sz w:val="28"/>
          <w:szCs w:val="28"/>
        </w:rPr>
        <w:t>«для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 для будівництва автомийки</w:t>
      </w:r>
      <w:r w:rsidR="005E483C">
        <w:rPr>
          <w:rFonts w:ascii="Century" w:hAnsi="Century"/>
          <w:noProof/>
          <w:sz w:val="28"/>
          <w:szCs w:val="28"/>
        </w:rPr>
        <w:t xml:space="preserve"> </w:t>
      </w:r>
      <w:r w:rsidR="00F41714" w:rsidRPr="00A16BF2">
        <w:rPr>
          <w:rFonts w:ascii="Century" w:hAnsi="Century"/>
          <w:noProof/>
          <w:sz w:val="28"/>
          <w:szCs w:val="28"/>
        </w:rPr>
        <w:t>в с.</w:t>
      </w:r>
      <w:r w:rsidR="00C105CA" w:rsidRPr="00A16BF2">
        <w:rPr>
          <w:rFonts w:ascii="Century" w:hAnsi="Century"/>
          <w:noProof/>
          <w:sz w:val="28"/>
          <w:szCs w:val="28"/>
        </w:rPr>
        <w:t xml:space="preserve"> </w:t>
      </w:r>
      <w:r w:rsidR="00F41714" w:rsidRPr="00A16BF2">
        <w:rPr>
          <w:rFonts w:ascii="Century" w:hAnsi="Century"/>
          <w:noProof/>
          <w:sz w:val="28"/>
          <w:szCs w:val="28"/>
        </w:rPr>
        <w:t>Родатичі</w:t>
      </w:r>
      <w:r w:rsidR="00F41714" w:rsidRPr="00A16BF2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r w:rsidRPr="00A16BF2">
        <w:rPr>
          <w:rFonts w:ascii="Century" w:hAnsi="Century"/>
          <w:sz w:val="28"/>
          <w:szCs w:val="28"/>
        </w:rPr>
        <w:t>»</w:t>
      </w:r>
      <w:r w:rsidR="00D275E5" w:rsidRPr="00A16BF2">
        <w:rPr>
          <w:rFonts w:ascii="Century" w:hAnsi="Century"/>
          <w:sz w:val="28"/>
          <w:szCs w:val="28"/>
        </w:rPr>
        <w:t>.</w:t>
      </w:r>
    </w:p>
    <w:p w:rsidR="00C105CA" w:rsidRPr="00A16BF2" w:rsidRDefault="00C105CA" w:rsidP="008D785B">
      <w:pPr>
        <w:jc w:val="both"/>
        <w:rPr>
          <w:rFonts w:ascii="Century" w:hAnsi="Century"/>
          <w:sz w:val="28"/>
          <w:szCs w:val="28"/>
        </w:rPr>
      </w:pPr>
    </w:p>
    <w:p w:rsidR="00E81027" w:rsidRPr="00A16BF2" w:rsidRDefault="00D275E5" w:rsidP="00EE411A">
      <w:pPr>
        <w:pStyle w:val="a8"/>
        <w:ind w:left="0"/>
        <w:jc w:val="both"/>
        <w:rPr>
          <w:sz w:val="28"/>
          <w:szCs w:val="28"/>
        </w:rPr>
      </w:pPr>
      <w:r w:rsidRPr="00A16BF2">
        <w:rPr>
          <w:rFonts w:ascii="Century" w:hAnsi="Century"/>
          <w:b/>
          <w:sz w:val="28"/>
          <w:szCs w:val="28"/>
        </w:rPr>
        <w:t xml:space="preserve">Міський голова </w:t>
      </w:r>
      <w:r w:rsidRPr="00A16BF2">
        <w:rPr>
          <w:rFonts w:ascii="Century" w:hAnsi="Century"/>
          <w:b/>
          <w:sz w:val="28"/>
          <w:szCs w:val="28"/>
        </w:rPr>
        <w:tab/>
      </w:r>
      <w:r w:rsidRPr="00A16BF2">
        <w:rPr>
          <w:rFonts w:ascii="Century" w:hAnsi="Century"/>
          <w:b/>
          <w:sz w:val="28"/>
          <w:szCs w:val="28"/>
        </w:rPr>
        <w:tab/>
      </w:r>
      <w:r w:rsidRPr="00A16BF2">
        <w:rPr>
          <w:rFonts w:ascii="Century" w:hAnsi="Century"/>
          <w:b/>
          <w:sz w:val="28"/>
          <w:szCs w:val="28"/>
        </w:rPr>
        <w:tab/>
      </w:r>
      <w:r w:rsidRPr="00A16BF2">
        <w:rPr>
          <w:rFonts w:ascii="Century" w:hAnsi="Century"/>
          <w:b/>
          <w:sz w:val="28"/>
          <w:szCs w:val="28"/>
        </w:rPr>
        <w:tab/>
      </w:r>
      <w:r w:rsidRPr="00A16BF2">
        <w:rPr>
          <w:rFonts w:ascii="Century" w:hAnsi="Century"/>
          <w:b/>
          <w:sz w:val="28"/>
          <w:szCs w:val="28"/>
        </w:rPr>
        <w:tab/>
      </w:r>
      <w:r w:rsidRPr="00A16BF2">
        <w:rPr>
          <w:rFonts w:ascii="Century" w:hAnsi="Century"/>
          <w:b/>
          <w:sz w:val="28"/>
          <w:szCs w:val="28"/>
        </w:rPr>
        <w:tab/>
      </w:r>
      <w:r w:rsidR="00A16BF2">
        <w:rPr>
          <w:rFonts w:ascii="Century" w:hAnsi="Century"/>
          <w:b/>
          <w:sz w:val="28"/>
          <w:szCs w:val="28"/>
        </w:rPr>
        <w:t xml:space="preserve">  </w:t>
      </w:r>
      <w:r w:rsidRPr="00A16BF2">
        <w:rPr>
          <w:rFonts w:ascii="Century" w:hAnsi="Century"/>
          <w:b/>
          <w:sz w:val="28"/>
          <w:szCs w:val="28"/>
        </w:rPr>
        <w:t>Володимир РЕМЕНЯК</w:t>
      </w:r>
    </w:p>
    <w:sectPr w:rsidR="00E81027" w:rsidRPr="00A16BF2" w:rsidSect="005447F8">
      <w:headerReference w:type="even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931" w:rsidRDefault="00364931">
      <w:r>
        <w:separator/>
      </w:r>
    </w:p>
  </w:endnote>
  <w:endnote w:type="continuationSeparator" w:id="1">
    <w:p w:rsidR="00364931" w:rsidRDefault="00364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931" w:rsidRDefault="00364931">
      <w:r>
        <w:separator/>
      </w:r>
    </w:p>
  </w:footnote>
  <w:footnote w:type="continuationSeparator" w:id="1">
    <w:p w:rsidR="00364931" w:rsidRDefault="003649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8A7C2E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7F8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3649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156"/>
    <w:multiLevelType w:val="hybridMultilevel"/>
    <w:tmpl w:val="9744B478"/>
    <w:lvl w:ilvl="0" w:tplc="DABA8F2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D24C3B"/>
    <w:multiLevelType w:val="hybridMultilevel"/>
    <w:tmpl w:val="E4A41876"/>
    <w:lvl w:ilvl="0" w:tplc="4BF801F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C0E7C"/>
    <w:multiLevelType w:val="hybridMultilevel"/>
    <w:tmpl w:val="508A42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259"/>
    <w:rsid w:val="00062189"/>
    <w:rsid w:val="000C089B"/>
    <w:rsid w:val="000D1DB4"/>
    <w:rsid w:val="00130E71"/>
    <w:rsid w:val="00151D99"/>
    <w:rsid w:val="001E7CF1"/>
    <w:rsid w:val="001F4A19"/>
    <w:rsid w:val="00235FBE"/>
    <w:rsid w:val="00287E25"/>
    <w:rsid w:val="002F489A"/>
    <w:rsid w:val="00347E57"/>
    <w:rsid w:val="00364931"/>
    <w:rsid w:val="00437E02"/>
    <w:rsid w:val="005447F8"/>
    <w:rsid w:val="005478A9"/>
    <w:rsid w:val="005E483C"/>
    <w:rsid w:val="00644E44"/>
    <w:rsid w:val="006940D8"/>
    <w:rsid w:val="00702E0C"/>
    <w:rsid w:val="0078730A"/>
    <w:rsid w:val="007A4D12"/>
    <w:rsid w:val="007F6D9F"/>
    <w:rsid w:val="00897A39"/>
    <w:rsid w:val="008A2E07"/>
    <w:rsid w:val="008A7C2E"/>
    <w:rsid w:val="008D785B"/>
    <w:rsid w:val="009612D4"/>
    <w:rsid w:val="00975E0B"/>
    <w:rsid w:val="00A16BF2"/>
    <w:rsid w:val="00AA09C3"/>
    <w:rsid w:val="00B07537"/>
    <w:rsid w:val="00BB1394"/>
    <w:rsid w:val="00C105CA"/>
    <w:rsid w:val="00C77B41"/>
    <w:rsid w:val="00CA1D6A"/>
    <w:rsid w:val="00CA2259"/>
    <w:rsid w:val="00D053F1"/>
    <w:rsid w:val="00D275E5"/>
    <w:rsid w:val="00DA1001"/>
    <w:rsid w:val="00DB0502"/>
    <w:rsid w:val="00E648ED"/>
    <w:rsid w:val="00E65930"/>
    <w:rsid w:val="00E81027"/>
    <w:rsid w:val="00E812DD"/>
    <w:rsid w:val="00ED50FC"/>
    <w:rsid w:val="00EE411A"/>
    <w:rsid w:val="00F10D2B"/>
    <w:rsid w:val="00F129D6"/>
    <w:rsid w:val="00F41714"/>
    <w:rsid w:val="00F73334"/>
    <w:rsid w:val="00FC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7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5447F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5447F8"/>
  </w:style>
  <w:style w:type="paragraph" w:styleId="a6">
    <w:name w:val="Normal (Web)"/>
    <w:basedOn w:val="a"/>
    <w:rsid w:val="005447F8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5447F8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5447F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F41714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41714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C77B4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7B41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1580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2009-01-01T01:14:00Z</cp:lastPrinted>
  <dcterms:created xsi:type="dcterms:W3CDTF">2022-09-27T14:29:00Z</dcterms:created>
  <dcterms:modified xsi:type="dcterms:W3CDTF">2009-01-01T01:14:00Z</dcterms:modified>
</cp:coreProperties>
</file>